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6" w:rsidRPr="00F33E01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Тест </w:t>
      </w:r>
      <w:r w:rsidR="0091262B" w:rsidRPr="00F33E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F33E01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«Примерная рабочая программа»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 Требования ФГОС 2021 детализированы в методическом документе </w:t>
      </w:r>
      <w:r w:rsidRPr="00F33E0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(выберите один верный ответ)</w:t>
      </w:r>
    </w:p>
    <w:p w:rsidR="00DB2F96" w:rsidRPr="00F33E01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3E01">
        <w:rPr>
          <w:rFonts w:ascii="Times New Roman" w:eastAsia="Calibri" w:hAnsi="Times New Roman" w:cs="Times New Roman"/>
          <w:bCs/>
          <w:sz w:val="28"/>
          <w:szCs w:val="28"/>
        </w:rPr>
        <w:t>примерные рабочие программы</w:t>
      </w:r>
    </w:p>
    <w:p w:rsidR="00DB2F96" w:rsidRPr="00F33E01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3E01">
        <w:rPr>
          <w:rFonts w:ascii="Times New Roman" w:eastAsia="Calibri" w:hAnsi="Times New Roman" w:cs="Times New Roman"/>
          <w:bCs/>
          <w:sz w:val="28"/>
          <w:szCs w:val="28"/>
        </w:rPr>
        <w:t>учебники из федерального перечня</w:t>
      </w:r>
    </w:p>
    <w:p w:rsidR="00DB2F96" w:rsidRPr="00F33E01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33E01">
        <w:rPr>
          <w:rFonts w:ascii="Times New Roman" w:eastAsia="Calibri" w:hAnsi="Times New Roman" w:cs="Times New Roman"/>
          <w:bCs/>
          <w:sz w:val="28"/>
          <w:szCs w:val="28"/>
        </w:rPr>
        <w:t>информационные и учебные ресурсы образовательной организации</w:t>
      </w:r>
    </w:p>
    <w:p w:rsidR="00DB2F96" w:rsidRPr="00F33E01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33E01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контрольно-измерительные материалы для государственной итоговой аттестации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2.Содержание учебного предмета, планируемых результатов обучения и тематическое планирование представлено в (выберите один верный ответ)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1)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обновленных ФГОС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2)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примерных рабочих программах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3)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универсальном кодификаторе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4)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примерных основных образовательных программах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3.Какое утверждение о примерных рабочих программах по учебным предметам НЕВЕРНО (выберите один верный ответ):</w:t>
      </w:r>
    </w:p>
    <w:p w:rsidR="00F33E01" w:rsidRDefault="00F33E01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1) Примерные   рабочие программы по учебным предметам имеют иное количество компонентов и структуру, чем ранее. 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2) Примерные рабочие программы по учебным предметам имеют описание предметных результатов обучения с конкретизацией по годам обучения.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3) Примерные рабочие программы имеют особую форму тематического планирования, в котором указываются не только темы и их содержание, но и основные виды деятельности обучающихся.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4) В примерных рабочих программах представлены предметные, личностные и </w:t>
      </w:r>
      <w:proofErr w:type="spellStart"/>
      <w:r w:rsidRPr="00F33E01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4. По годам обучения в примерных рабочих программах представлены (выберите все верные ответы)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1)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Предметные результаты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2)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33E01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3)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Содержание образования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4)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Личностные результаты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5. Основные виды деятельности обучающихся в примерной рабочей программе представлены (выберите один верный ответ)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1)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в разделе «Тематическое планирование»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2)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отдельным разделом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3)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в пояснительной записке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4)</w:t>
      </w:r>
      <w:r w:rsidRPr="00F33E01">
        <w:rPr>
          <w:rFonts w:ascii="Times New Roman" w:eastAsia="Calibri" w:hAnsi="Times New Roman" w:cs="Times New Roman"/>
          <w:sz w:val="28"/>
          <w:szCs w:val="28"/>
        </w:rPr>
        <w:tab/>
        <w:t>в разделе «Планируемые результаты изучения учебного предмета»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6. Для учителя ориентиром при составлении рабочих программ выступает (выберите один верный ответ)</w:t>
      </w:r>
    </w:p>
    <w:p w:rsidR="00DB2F96" w:rsidRPr="00F33E01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Примерная рабочая программа</w:t>
      </w:r>
    </w:p>
    <w:p w:rsidR="00DB2F96" w:rsidRPr="00F33E01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ФГОС НОО/ООО 2021</w:t>
      </w:r>
    </w:p>
    <w:p w:rsidR="00DB2F96" w:rsidRPr="00F33E01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Предметные концепции</w:t>
      </w:r>
    </w:p>
    <w:p w:rsidR="00DB2F96" w:rsidRPr="00F33E01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Закон «Об образовании»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В примерных рабочих программах </w:t>
      </w:r>
    </w:p>
    <w:p w:rsidR="00DB2F96" w:rsidRPr="00F33E01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сферы формирования личностных результатов для всех учебных предметов одинаковы</w:t>
      </w:r>
    </w:p>
    <w:p w:rsidR="00DB2F96" w:rsidRPr="00F33E01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сферы формирования личностных результатов для разных учебных предметов различны</w:t>
      </w:r>
    </w:p>
    <w:p w:rsidR="00DB2F96" w:rsidRPr="00F33E01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spellStart"/>
      <w:r w:rsidRPr="00F33E0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 результатов для всех учебных предметов одинаков</w:t>
      </w:r>
    </w:p>
    <w:p w:rsidR="00DB2F96" w:rsidRPr="00F33E01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spellStart"/>
      <w:r w:rsidRPr="00F33E0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 результатов для разных учебных предметов различен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8. Личностные образовательные результаты, представленные в примерных рабочих программах, основаны на содержании (выберите все верные ответы)</w:t>
      </w:r>
    </w:p>
    <w:p w:rsidR="00DB2F96" w:rsidRPr="00F33E01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Примерной программы воспитания</w:t>
      </w:r>
    </w:p>
    <w:p w:rsidR="00DB2F96" w:rsidRPr="00F33E01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ФГОС НОО, ООО 2021</w:t>
      </w:r>
    </w:p>
    <w:p w:rsidR="00DB2F96" w:rsidRPr="00F33E01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ФГОС СОО</w:t>
      </w:r>
    </w:p>
    <w:p w:rsidR="00DB2F96" w:rsidRPr="00F33E01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B2F96" w:rsidRPr="00F33E01" w:rsidRDefault="00DB2F96" w:rsidP="00DB2F96">
      <w:pPr>
        <w:tabs>
          <w:tab w:val="left" w:pos="284"/>
        </w:tabs>
        <w:spacing w:after="0" w:line="240" w:lineRule="auto"/>
        <w:ind w:firstLine="75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9. Примерная рабочая программа является методическим ориентиром для учителя, поскольку она позволяет (выберите все верные ответы</w:t>
      </w:r>
      <w:r w:rsidRPr="00F33E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B2F96" w:rsidRPr="00F33E01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разрабатывать контрольно-измерительные материалы для независимых диагностик </w:t>
      </w:r>
    </w:p>
    <w:p w:rsidR="00DB2F96" w:rsidRPr="00F33E01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реализовывать подходы к достижению личностных, </w:t>
      </w:r>
      <w:proofErr w:type="spellStart"/>
      <w:r w:rsidRPr="00F33E0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, предметных результатов </w:t>
      </w:r>
    </w:p>
    <w:p w:rsidR="00DB2F96" w:rsidRPr="00F33E01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разрабатывать календарно-тематическое планирование </w:t>
      </w:r>
    </w:p>
    <w:p w:rsidR="00DB2F96" w:rsidRPr="00F33E01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проектировать систему учебных задач для освоения учебного материала</w:t>
      </w:r>
    </w:p>
    <w:p w:rsidR="00DB2F96" w:rsidRPr="00F33E01" w:rsidRDefault="00DB2F96" w:rsidP="00DB2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F33E01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10. Перечень предметных и </w:t>
      </w:r>
      <w:proofErr w:type="spellStart"/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33E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результатов примерных рабочих программ является основанием для разработки (выберите один</w:t>
      </w: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 верный ответ)</w:t>
      </w:r>
    </w:p>
    <w:p w:rsidR="00DB2F96" w:rsidRPr="00F33E01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системы учебных задач</w:t>
      </w:r>
    </w:p>
    <w:p w:rsidR="00DB2F96" w:rsidRPr="00F33E01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тематического планирования</w:t>
      </w:r>
    </w:p>
    <w:p w:rsidR="00DB2F96" w:rsidRPr="00F33E01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>содержания учебного предмета по годам обучения</w:t>
      </w:r>
    </w:p>
    <w:p w:rsidR="00DB2F96" w:rsidRPr="00F33E01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3E01">
        <w:rPr>
          <w:rFonts w:ascii="Times New Roman" w:eastAsia="Calibri" w:hAnsi="Times New Roman" w:cs="Times New Roman"/>
          <w:sz w:val="28"/>
          <w:szCs w:val="28"/>
        </w:rPr>
        <w:t xml:space="preserve">календарного планирования  </w:t>
      </w:r>
    </w:p>
    <w:p w:rsidR="001B1B14" w:rsidRDefault="001B1B14"/>
    <w:sectPr w:rsidR="001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366"/>
    <w:multiLevelType w:val="hybridMultilevel"/>
    <w:tmpl w:val="C1C8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4645"/>
    <w:multiLevelType w:val="hybridMultilevel"/>
    <w:tmpl w:val="09D0B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0D70"/>
    <w:multiLevelType w:val="hybridMultilevel"/>
    <w:tmpl w:val="7A70A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A28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5EC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927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7C93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1E02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0A17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92A2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DC0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0"/>
    <w:rsid w:val="001A2710"/>
    <w:rsid w:val="001B1B14"/>
    <w:rsid w:val="007379D7"/>
    <w:rsid w:val="0091262B"/>
    <w:rsid w:val="00DB2F96"/>
    <w:rsid w:val="00DD733A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B10"/>
  <w15:docId w15:val="{C3681C3E-DF26-4FAA-9797-A1E6F41F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445577</cp:lastModifiedBy>
  <cp:revision>7</cp:revision>
  <dcterms:created xsi:type="dcterms:W3CDTF">2022-03-07T08:12:00Z</dcterms:created>
  <dcterms:modified xsi:type="dcterms:W3CDTF">2023-03-27T07:34:00Z</dcterms:modified>
</cp:coreProperties>
</file>